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Společnost tisku, z.s. pořádá ve spolupráci se Svazem polygrafických podnikatelů 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dne 4. 10. 2016 již 2. Fórum polygrafů 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Téma: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Řízená kvalita tisku a konkurenceschopnost 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ofsetu vůči digitálnímu tisku a vůči flexu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Program: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Porovnání kvalita ofsetu, digitálního tisku, flexotisku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Kontrola kvality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Míra zisku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Ztráty z důvodu kvality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Chceme se při tom zaměřit nejen na to, zda dosahuje lepší kvalitu ofset nebo digitální tisk, nebo dokonce flexotisk. Především chceme zjistit, zda a jak je možné jejich kvalitu pevně, jednoznačně a závazně stanovit. A snažíme se o to, i když je obecně známo, že zadavatelé zakázek akceptují stejně jen tu </w:t>
      </w:r>
      <w:r>
        <w:rPr>
          <w:rFonts w:ascii="Arial" w:hAnsi="Arial" w:cs="Arial"/>
          <w:sz w:val="24"/>
          <w:sz-cs w:val="24"/>
          <w:b/>
        </w:rPr>
        <w:t xml:space="preserve">nejvyšší kvalitu</w:t>
      </w:r>
      <w:r>
        <w:rPr>
          <w:rFonts w:ascii="Arial" w:hAnsi="Arial" w:cs="Arial"/>
          <w:sz w:val="24"/>
          <w:sz-cs w:val="24"/>
        </w:rPr>
        <w:t xml:space="preserve"> a jednají pouze o ceně.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Pokud se nám z odezvy potvrdí, že tiskárnám jimi dosahovaná míra zisku sotva stačí pro přežití na trhu, poskytneme informace o tom, zda je možné tuto míru zisku zvýšit tak, aby nám ji zákazníci hned nerozebrali.</w:t>
      </w:r>
    </w:p>
    <w:p>
      <w:pPr/>
      <w:r>
        <w:rPr>
          <w:rFonts w:ascii="Arial" w:hAnsi="Arial" w:cs="Arial"/>
          <w:sz w:val="24"/>
          <w:sz-cs w:val="24"/>
        </w:rPr>
        <w:t xml:space="preserve">Neznamená ti však pouze, že nebudeme nadále platit za neoprávněné reklamace. Ale víme vůbec, co to „oprávněná reklamace“ je?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Ujasníme nejen vliv standardizovaných prvků pro kontrolu kvality, ale probereme i to, za jakým účelem byly sestaveny a co prezentují jednotlivé součásti těchto kontrolních prvků a jakou mají tyto prvky návaznost pro dalších technologické operace.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Věříme, že rozvedení těchto témat na Fóru polygrafů povede ke zlepšení pozice účastníků na trhu, a ke zlepšení jejich konkurenční schopnosti. Jestli tato akce povede i ke zvýšení míry jejich zisku nám ukáže budoucnost. Pokud se však o tyto aspekty nezajímáte, můžete se nechat nadále zákazníky ždímat a postupně odcházet z trhu, tak, jak se tomu řadě tiskáren již stalo…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Tak co, přijdete nám alespoň vysvětlit, že naše názory na stav české polygrafie jsou mylné? Nebo se chcete opravdu posunout kupředu a chcete s tím konečně začít něco dělat?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Vladimír Lukeš </w:t>
        <w:tab/>
        <w:t xml:space="preserve"/>
        <w:tab/>
        <w:t xml:space="preserve"/>
        <w:tab/>
        <w:t xml:space="preserve"/>
        <w:tab/>
        <w:t xml:space="preserve"/>
        <w:tab/>
        <w:t xml:space="preserve">Zdeněk Sobota</w:t>
      </w:r>
    </w:p>
    <w:p>
      <w:pPr/>
      <w:r>
        <w:rPr>
          <w:rFonts w:ascii="Arial" w:hAnsi="Arial" w:cs="Arial"/>
          <w:sz w:val="24"/>
          <w:sz-cs w:val="24"/>
        </w:rPr>
        <w:t xml:space="preserve">předseda Společnosti tisku</w:t>
        <w:tab/>
        <w:t xml:space="preserve"/>
        <w:tab/>
        <w:t xml:space="preserve"/>
        <w:tab/>
        <w:t xml:space="preserve">prezident svazu polygrafických podnikatelů</w:t>
      </w:r>
    </w:p>
    <w:sectPr>
      <w:pgSz w:w="11905" w:h="16837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Paseka</dc:creator>
</cp:coreProperties>
</file>

<file path=docProps/meta.xml><?xml version="1.0" encoding="utf-8"?>
<meta xmlns="http://schemas.apple.com/cocoa/2006/metadata">
  <generator>CocoaOOXMLWriter/1138.51</generator>
</meta>
</file>